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F4" w:rsidRDefault="002C16F4" w:rsidP="002C16F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sz w:val="28"/>
          <w:szCs w:val="28"/>
          <w:lang w:val="uk-UA"/>
        </w:rPr>
        <w:t>10 березня  2025 року</w:t>
      </w:r>
    </w:p>
    <w:p w:rsidR="002C16F4" w:rsidRDefault="002C16F4" w:rsidP="002C16F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2C16F4" w:rsidTr="002C16F4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2C16F4" w:rsidRDefault="002C16F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2C16F4" w:rsidRDefault="002C16F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2C16F4" w:rsidRDefault="002C16F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2C16F4" w:rsidRDefault="002C16F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Тетанус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 xml:space="preserve">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 xml:space="preserve">державний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483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285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2C16F4" w:rsidTr="002C16F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Арикстра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2,5мг/0,5мл, шприц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160" w:line="240" w:lineRule="auto"/>
              <w:rPr>
                <w:rFonts w:ascii="Arial" w:hAnsi="Arial" w:cs="Arial"/>
                <w:color w:val="000000"/>
                <w:lang w:val="uk-UA" w:eastAsia="en-US"/>
              </w:rPr>
            </w:pP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</w:rPr>
              <w:t>ондапаринукснатрію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lang w:val="uk-UA"/>
              </w:rPr>
            </w:pPr>
            <w:r>
              <w:rPr>
                <w:rFonts w:ascii="Arial" w:eastAsia="Times New Roman" w:hAnsi="Arial" w:cs="Arial"/>
                <w:lang w:val="uk-UA"/>
              </w:rPr>
              <w:t>Розчин для ін’єкцій,</w:t>
            </w:r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1 шприц (0,5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мл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) містить 2,5 мг </w:t>
            </w:r>
            <w:proofErr w:type="spellStart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>фондапаринуксу</w:t>
            </w:r>
            <w:proofErr w:type="spellEnd"/>
            <w:r>
              <w:rPr>
                <w:rFonts w:ascii="Arial" w:hAnsi="Arial" w:cs="Arial"/>
                <w:color w:val="101010"/>
                <w:shd w:val="clear" w:color="auto" w:fill="FFFFFF"/>
                <w:lang w:val="uk-UA"/>
              </w:rPr>
              <w:t xml:space="preserve"> натрію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269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07/2025</w:t>
            </w:r>
          </w:p>
        </w:tc>
      </w:tr>
      <w:tr w:rsidR="002C16F4" w:rsidTr="002C16F4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16F4" w:rsidRDefault="002C16F4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2C16F4" w:rsidRDefault="002C16F4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2C16F4" w:rsidTr="002C16F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2C16F4" w:rsidTr="002C16F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2C16F4" w:rsidTr="002C16F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6F4" w:rsidRDefault="002C16F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2C16F4" w:rsidRDefault="002C16F4" w:rsidP="002C16F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2C16F4" w:rsidRDefault="002C16F4" w:rsidP="002C16F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2C16F4" w:rsidRDefault="002C16F4" w:rsidP="002C16F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2C16F4" w:rsidRDefault="002C16F4" w:rsidP="002C16F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2C16F4" w:rsidRDefault="002C16F4" w:rsidP="002C16F4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2C16F4" w:rsidRDefault="002C16F4" w:rsidP="002C16F4"/>
    <w:p w:rsidR="002C16F4" w:rsidRDefault="002C16F4" w:rsidP="002C16F4"/>
    <w:p w:rsidR="00AE0A23" w:rsidRDefault="00AE0A23"/>
    <w:sectPr w:rsidR="00AE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6F4"/>
    <w:rsid w:val="002C16F4"/>
    <w:rsid w:val="00AE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Company>Grizli777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2025-03-17T12:07:00Z</dcterms:created>
  <dcterms:modified xsi:type="dcterms:W3CDTF">2025-03-17T12:08:00Z</dcterms:modified>
</cp:coreProperties>
</file>